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666666"/>
          <w:sz w:val="32"/>
          <w:szCs w:val="32"/>
        </w:rPr>
      </w:pPr>
      <w:bookmarkStart w:colFirst="0" w:colLast="0" w:name="_aczyuw2yex2w" w:id="0"/>
      <w:bookmarkEnd w:id="0"/>
      <w:r w:rsidDel="00000000" w:rsidR="00000000" w:rsidRPr="00000000">
        <w:rPr>
          <w:b w:val="0"/>
          <w:color w:val="039be5"/>
          <w:sz w:val="62"/>
          <w:szCs w:val="62"/>
          <w:rtl w:val="0"/>
        </w:rPr>
        <w:t xml:space="preserve">Shiftbase voorbeeldsjabloon</w:t>
      </w:r>
      <w:r w:rsidDel="00000000" w:rsidR="00000000" w:rsidRPr="00000000">
        <w:rPr>
          <w:color w:val="404040"/>
          <w:sz w:val="86"/>
          <w:szCs w:val="86"/>
          <w:rtl w:val="0"/>
        </w:rPr>
        <w:br w:type="textWrapping"/>
      </w:r>
      <w:r w:rsidDel="00000000" w:rsidR="00000000" w:rsidRPr="00000000">
        <w:rPr>
          <w:rtl w:val="0"/>
        </w:rPr>
        <w:t xml:space="preserve">Taakomschrijving</w:t>
      </w:r>
      <w:r w:rsidDel="00000000" w:rsidR="00000000" w:rsidRPr="00000000">
        <w:rPr>
          <w:rtl w:val="0"/>
        </w:rPr>
        <w:br w:type="textWrapping"/>
        <w:br w:type="textWrapping"/>
      </w:r>
      <w:r w:rsidDel="00000000" w:rsidR="00000000" w:rsidRPr="00000000">
        <w:rPr>
          <w:color w:val="666666"/>
          <w:sz w:val="32"/>
          <w:szCs w:val="32"/>
        </w:rPr>
        <w:drawing>
          <wp:inline distB="114300" distT="114300" distL="114300" distR="114300">
            <wp:extent cx="5943600" cy="3924300"/>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436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4lqp25cx7kth" w:id="1"/>
      <w:bookmarkEnd w:id="1"/>
      <w:r w:rsidDel="00000000" w:rsidR="00000000" w:rsidRPr="00000000">
        <w:rPr>
          <w:rtl w:val="0"/>
        </w:rPr>
        <w:t xml:space="preserve">Over dit voorbeeldsjabloon</w:t>
      </w:r>
      <w:r w:rsidDel="00000000" w:rsidR="00000000" w:rsidRPr="00000000">
        <w:rPr>
          <w:rtl w:val="0"/>
        </w:rPr>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rPr>
          <w:color w:val="000000"/>
          <w:sz w:val="24"/>
          <w:szCs w:val="24"/>
          <w:highlight w:val="white"/>
        </w:rPr>
      </w:pPr>
      <w:bookmarkStart w:colFirst="0" w:colLast="0" w:name="_84jwsfn2vm0a" w:id="2"/>
      <w:bookmarkEnd w:id="2"/>
      <w:r w:rsidDel="00000000" w:rsidR="00000000" w:rsidRPr="00000000">
        <w:rPr>
          <w:color w:val="000000"/>
          <w:sz w:val="24"/>
          <w:szCs w:val="24"/>
          <w:highlight w:val="white"/>
          <w:rtl w:val="0"/>
        </w:rPr>
        <w:t xml:space="preserve">Een effectieve taakomschrijving is een belangrijk fundament voor het aantrekken van de juiste kandidaten en het versterken van je wervingsproces. Door helder en doelgericht de verantwoordelijkheden, verwachtingen en vereiste kwalificaties te beschrijven, kun je niet alleen geschikte kandidaten aanspreken, maar ook laten zien wat jouw organisatie onderscheidend maakt.</w:t>
      </w:r>
    </w:p>
    <w:p w:rsidR="00000000" w:rsidDel="00000000" w:rsidP="00000000" w:rsidRDefault="00000000" w:rsidRPr="00000000" w14:paraId="00000006">
      <w:pPr>
        <w:pStyle w:val="Heading1"/>
        <w:spacing w:after="240" w:before="240" w:lineRule="auto"/>
        <w:rPr>
          <w:color w:val="000000"/>
          <w:sz w:val="24"/>
          <w:szCs w:val="24"/>
          <w:highlight w:val="white"/>
        </w:rPr>
      </w:pPr>
      <w:bookmarkStart w:colFirst="0" w:colLast="0" w:name="_84jwsfn2vm0a" w:id="2"/>
      <w:bookmarkEnd w:id="2"/>
      <w:r w:rsidDel="00000000" w:rsidR="00000000" w:rsidRPr="00000000">
        <w:rPr>
          <w:color w:val="000000"/>
          <w:sz w:val="24"/>
          <w:szCs w:val="24"/>
          <w:highlight w:val="white"/>
          <w:rtl w:val="0"/>
        </w:rPr>
        <w:t xml:space="preserve">Dit voorbeeld sjabloon helpt je bij het opstellen van een taakomschrijving die duidelijk en professioneel is. Het biedt een gestructureerd kader om belangrijke onderdelen zoals functie-inhoud, benodigde vaardigheden, werkomgeving en groeimogelijkheden overzichtelijk te presenteren.</w:t>
      </w:r>
    </w:p>
    <w:p w:rsidR="00000000" w:rsidDel="00000000" w:rsidP="00000000" w:rsidRDefault="00000000" w:rsidRPr="00000000" w14:paraId="00000007">
      <w:pPr>
        <w:pStyle w:val="Heading1"/>
        <w:spacing w:after="240" w:before="240" w:lineRule="auto"/>
        <w:rPr>
          <w:color w:val="000000"/>
          <w:sz w:val="24"/>
          <w:szCs w:val="24"/>
          <w:highlight w:val="white"/>
        </w:rPr>
      </w:pPr>
      <w:bookmarkStart w:colFirst="0" w:colLast="0" w:name="_ttnytvpukvhk" w:id="3"/>
      <w:bookmarkEnd w:id="3"/>
      <w:r w:rsidDel="00000000" w:rsidR="00000000" w:rsidRPr="00000000">
        <w:rPr>
          <w:color w:val="000000"/>
          <w:sz w:val="24"/>
          <w:szCs w:val="24"/>
          <w:highlight w:val="white"/>
          <w:rtl w:val="0"/>
        </w:rPr>
        <w:t xml:space="preserve">Met behulp van dit sjabloon kun je eenvoudig een taakomschrijving opstellen die niet alleen de kern van de rol goed weergeeft, maar ook het imago van jouw organisatie als aantrekkelijke werkgever versterkt. Of je nu een nieuwe functie creëert of een bestaande rol opnieuw definieert, dit sjabloon biedt praktische ondersteuning om een impactvolle en effectieve taakomschrijving te maken.</w:t>
      </w:r>
    </w:p>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color w:val="000000"/>
          <w:sz w:val="24"/>
          <w:szCs w:val="24"/>
          <w:highlight w:val="white"/>
        </w:rPr>
      </w:pPr>
      <w:bookmarkStart w:colFirst="0" w:colLast="0" w:name="_kopbmcqjpukj" w:id="4"/>
      <w:bookmarkEnd w:id="4"/>
      <w:r w:rsidDel="00000000" w:rsidR="00000000" w:rsidRPr="00000000">
        <w:rPr>
          <w:rtl w:val="0"/>
        </w:rPr>
      </w:r>
    </w:p>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rPr>
          <w:sz w:val="24"/>
          <w:szCs w:val="24"/>
          <w:highlight w:val="white"/>
        </w:rPr>
      </w:pPr>
      <w:bookmarkStart w:colFirst="0" w:colLast="0" w:name="_dz0wzfi6w0e5" w:id="5"/>
      <w:bookmarkEnd w:id="5"/>
      <w:r w:rsidDel="00000000" w:rsidR="00000000" w:rsidRPr="00000000">
        <w:rPr>
          <w:rtl w:val="0"/>
        </w:rPr>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sz w:val="24"/>
          <w:szCs w:val="24"/>
          <w:highlight w:val="white"/>
        </w:rPr>
      </w:pPr>
      <w:r w:rsidDel="00000000" w:rsidR="00000000" w:rsidRPr="00000000">
        <w:rPr>
          <w:rtl w:val="0"/>
        </w:rPr>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highlight w:val="white"/>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200" w:line="300" w:lineRule="auto"/>
        <w:rPr>
          <w:color w:val="1f1f1f"/>
          <w:sz w:val="24"/>
          <w:szCs w:val="24"/>
          <w:highlight w:val="whit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200" w:line="300" w:lineRule="auto"/>
        <w:rPr>
          <w:color w:val="1f1f1f"/>
          <w:sz w:val="24"/>
          <w:szCs w:val="24"/>
          <w:highlight w:val="white"/>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200" w:line="300" w:lineRule="auto"/>
        <w:rPr>
          <w:color w:val="1f1f1f"/>
          <w:sz w:val="24"/>
          <w:szCs w:val="24"/>
          <w:highlight w:val="whit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200" w:line="300" w:lineRule="auto"/>
        <w:rPr>
          <w:color w:val="1f1f1f"/>
          <w:sz w:val="24"/>
          <w:szCs w:val="24"/>
          <w:highlight w:val="white"/>
        </w:rPr>
      </w:pPr>
      <w:r w:rsidDel="00000000" w:rsidR="00000000" w:rsidRPr="00000000">
        <w:rPr>
          <w:rtl w:val="0"/>
        </w:rPr>
      </w:r>
    </w:p>
    <w:p w:rsidR="00000000" w:rsidDel="00000000" w:rsidP="00000000" w:rsidRDefault="00000000" w:rsidRPr="00000000" w14:paraId="00000010">
      <w:pPr>
        <w:pStyle w:val="Heading1"/>
        <w:pageBreakBefore w:val="0"/>
        <w:pBdr>
          <w:top w:space="0" w:sz="0" w:val="nil"/>
          <w:left w:space="0" w:sz="0" w:val="nil"/>
          <w:bottom w:space="0" w:sz="0" w:val="nil"/>
          <w:right w:space="0" w:sz="0" w:val="nil"/>
          <w:between w:space="0" w:sz="0" w:val="nil"/>
        </w:pBdr>
        <w:shd w:fill="auto" w:val="clear"/>
        <w:rPr>
          <w:sz w:val="32"/>
          <w:szCs w:val="32"/>
        </w:rPr>
      </w:pPr>
      <w:bookmarkStart w:colFirst="0" w:colLast="0" w:name="_ovawxjoi07ia" w:id="6"/>
      <w:bookmarkEnd w:id="6"/>
      <w:r w:rsidDel="00000000" w:rsidR="00000000" w:rsidRPr="00000000">
        <w:rPr>
          <w:rtl w:val="0"/>
        </w:rPr>
        <w:t xml:space="preserve">Voorbeeldsjabloon taakomschrijving</w:t>
      </w:r>
      <w:r w:rsidDel="00000000" w:rsidR="00000000" w:rsidRPr="00000000">
        <w:rPr>
          <w:rtl w:val="0"/>
        </w:rPr>
        <w:br w:type="textWrapping"/>
      </w:r>
      <w:r w:rsidDel="00000000" w:rsidR="00000000" w:rsidRPr="00000000">
        <w:rPr>
          <w:sz w:val="32"/>
          <w:szCs w:val="32"/>
          <w:rtl w:val="0"/>
        </w:rPr>
        <w:t xml:space="preserve">Taakomschrijving van een marketing specialist</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4"/>
          <w:szCs w:val="24"/>
        </w:rPr>
      </w:pPr>
      <w:r w:rsidDel="00000000" w:rsidR="00000000" w:rsidRPr="00000000">
        <w:rPr>
          <w:b w:val="1"/>
          <w:sz w:val="24"/>
          <w:szCs w:val="24"/>
          <w:rtl w:val="0"/>
        </w:rPr>
        <w:t xml:space="preserve">Bedrijfsomschrijving</w:t>
        <w:br w:type="textWrapping"/>
      </w:r>
      <w:r w:rsidDel="00000000" w:rsidR="00000000" w:rsidRPr="00000000">
        <w:rPr>
          <w:sz w:val="24"/>
          <w:szCs w:val="24"/>
          <w:rtl w:val="0"/>
        </w:rPr>
        <w:t xml:space="preserve">[Naam van het bedrijf] is een toonaangevend bedrijf in de [branche], bekend om [korte beschrijving van het bedrijf en zijn belangrijkste producten/diensten].</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4"/>
          <w:szCs w:val="24"/>
        </w:rPr>
      </w:pPr>
      <w:r w:rsidDel="00000000" w:rsidR="00000000" w:rsidRPr="00000000">
        <w:rPr>
          <w:b w:val="1"/>
          <w:sz w:val="24"/>
          <w:szCs w:val="24"/>
          <w:rtl w:val="0"/>
        </w:rPr>
        <w:t xml:space="preserve">Functietitel</w:t>
        <w:br w:type="textWrapping"/>
      </w:r>
      <w:r w:rsidDel="00000000" w:rsidR="00000000" w:rsidRPr="00000000">
        <w:rPr>
          <w:sz w:val="24"/>
          <w:szCs w:val="24"/>
          <w:rtl w:val="0"/>
        </w:rPr>
        <w:t xml:space="preserve">Marketing specialist</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4"/>
          <w:szCs w:val="24"/>
        </w:rPr>
      </w:pPr>
      <w:r w:rsidDel="00000000" w:rsidR="00000000" w:rsidRPr="00000000">
        <w:rPr>
          <w:b w:val="1"/>
          <w:sz w:val="24"/>
          <w:szCs w:val="24"/>
          <w:rtl w:val="0"/>
        </w:rPr>
        <w:t xml:space="preserve">Afdeling</w:t>
        <w:br w:type="textWrapping"/>
      </w:r>
      <w:r w:rsidDel="00000000" w:rsidR="00000000" w:rsidRPr="00000000">
        <w:rPr>
          <w:sz w:val="24"/>
          <w:szCs w:val="24"/>
          <w:rtl w:val="0"/>
        </w:rPr>
        <w:t xml:space="preserve">Marketing afdeling</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4"/>
          <w:szCs w:val="24"/>
          <w:highlight w:val="yellow"/>
        </w:rPr>
      </w:pPr>
      <w:r w:rsidDel="00000000" w:rsidR="00000000" w:rsidRPr="00000000">
        <w:rPr>
          <w:b w:val="1"/>
          <w:sz w:val="24"/>
          <w:szCs w:val="24"/>
          <w:rtl w:val="0"/>
        </w:rPr>
        <w:t xml:space="preserve">Leidinggevende en plaatsvervanger</w:t>
        <w:br w:type="textWrapping"/>
      </w:r>
      <w:r w:rsidDel="00000000" w:rsidR="00000000" w:rsidRPr="00000000">
        <w:rPr>
          <w:sz w:val="24"/>
          <w:szCs w:val="24"/>
          <w:rtl w:val="0"/>
        </w:rPr>
        <w:t xml:space="preserve">Leidinggevende:</w:t>
      </w:r>
      <w:r w:rsidDel="00000000" w:rsidR="00000000" w:rsidRPr="00000000">
        <w:rPr>
          <w:sz w:val="24"/>
          <w:szCs w:val="24"/>
          <w:highlight w:val="yellow"/>
          <w:rtl w:val="0"/>
        </w:rPr>
        <w:t xml:space="preserve"> [Naam van de Marketingmanager]</w:t>
        <w:br w:type="textWrapping"/>
      </w:r>
      <w:r w:rsidDel="00000000" w:rsidR="00000000" w:rsidRPr="00000000">
        <w:rPr>
          <w:sz w:val="24"/>
          <w:szCs w:val="24"/>
          <w:rtl w:val="0"/>
        </w:rPr>
        <w:t xml:space="preserve">Plaatsvervanger:</w:t>
      </w:r>
      <w:r w:rsidDel="00000000" w:rsidR="00000000" w:rsidRPr="00000000">
        <w:rPr>
          <w:sz w:val="24"/>
          <w:szCs w:val="24"/>
          <w:highlight w:val="yellow"/>
          <w:rtl w:val="0"/>
        </w:rPr>
        <w:t xml:space="preserve"> [Naam van de plaatsvervanger of functie]</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4"/>
          <w:szCs w:val="24"/>
          <w:highlight w:val="yellow"/>
        </w:rPr>
      </w:pPr>
      <w:r w:rsidDel="00000000" w:rsidR="00000000" w:rsidRPr="00000000">
        <w:rPr>
          <w:b w:val="1"/>
          <w:sz w:val="24"/>
          <w:szCs w:val="24"/>
          <w:rtl w:val="0"/>
        </w:rPr>
        <w:t xml:space="preserve">Locatie</w:t>
        <w:br w:type="textWrapping"/>
      </w:r>
      <w:r w:rsidDel="00000000" w:rsidR="00000000" w:rsidRPr="00000000">
        <w:rPr>
          <w:sz w:val="24"/>
          <w:szCs w:val="24"/>
          <w:highlight w:val="yellow"/>
          <w:rtl w:val="0"/>
        </w:rPr>
        <w:t xml:space="preserve">[Kantoorlocatie of vermelding van thuiswerkmogelijkheden]</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240" w:before="240" w:lineRule="auto"/>
        <w:rPr>
          <w:b w:val="1"/>
          <w:sz w:val="24"/>
          <w:szCs w:val="24"/>
        </w:rPr>
      </w:pPr>
      <w:r w:rsidDel="00000000" w:rsidR="00000000" w:rsidRPr="00000000">
        <w:rPr>
          <w:b w:val="1"/>
          <w:sz w:val="24"/>
          <w:szCs w:val="24"/>
          <w:rtl w:val="0"/>
        </w:rPr>
        <w:t xml:space="preserve">Doel van de functie</w:t>
      </w:r>
    </w:p>
    <w:p w:rsidR="00000000" w:rsidDel="00000000" w:rsidP="00000000" w:rsidRDefault="00000000" w:rsidRPr="00000000" w14:paraId="00000017">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240" w:lineRule="auto"/>
        <w:ind w:left="720" w:hanging="360"/>
        <w:rPr>
          <w:sz w:val="24"/>
          <w:szCs w:val="24"/>
        </w:rPr>
      </w:pPr>
      <w:r w:rsidDel="00000000" w:rsidR="00000000" w:rsidRPr="00000000">
        <w:rPr>
          <w:sz w:val="24"/>
          <w:szCs w:val="24"/>
          <w:rtl w:val="0"/>
        </w:rPr>
        <w:t xml:space="preserve">Verhogen van de merkbekendheid en het versterken van de positie van het bedrijf in de markt.</w:t>
      </w:r>
    </w:p>
    <w:p w:rsidR="00000000" w:rsidDel="00000000" w:rsidP="00000000" w:rsidRDefault="00000000" w:rsidRPr="00000000" w14:paraId="00000018">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sz w:val="24"/>
          <w:szCs w:val="24"/>
        </w:rPr>
      </w:pPr>
      <w:r w:rsidDel="00000000" w:rsidR="00000000" w:rsidRPr="00000000">
        <w:rPr>
          <w:sz w:val="24"/>
          <w:szCs w:val="24"/>
          <w:rtl w:val="0"/>
        </w:rPr>
        <w:t xml:space="preserve">Effectieve uitvoering van marketingstrategieën om verkoopdoelen te behalen.</w:t>
      </w:r>
    </w:p>
    <w:p w:rsidR="00000000" w:rsidDel="00000000" w:rsidP="00000000" w:rsidRDefault="00000000" w:rsidRPr="00000000" w14:paraId="00000019">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240" w:before="0" w:beforeAutospacing="0" w:lineRule="auto"/>
        <w:ind w:left="720" w:hanging="360"/>
        <w:rPr>
          <w:sz w:val="24"/>
          <w:szCs w:val="24"/>
        </w:rPr>
      </w:pPr>
      <w:r w:rsidDel="00000000" w:rsidR="00000000" w:rsidRPr="00000000">
        <w:rPr>
          <w:sz w:val="24"/>
          <w:szCs w:val="24"/>
          <w:rtl w:val="0"/>
        </w:rPr>
        <w:t xml:space="preserve">Bevorderen van klantloyaliteit en -werving door middel van innovatieve marketingcampagnes.</w:t>
      </w:r>
      <w:r w:rsidDel="00000000" w:rsidR="00000000" w:rsidRPr="00000000">
        <w:rPr>
          <w:rtl w:val="0"/>
        </w:rPr>
      </w:r>
    </w:p>
    <w:p w:rsidR="00000000" w:rsidDel="00000000" w:rsidP="00000000" w:rsidRDefault="00000000" w:rsidRPr="00000000" w14:paraId="0000001A">
      <w:pPr>
        <w:keepNext w:val="0"/>
        <w:keepLines w:val="0"/>
        <w:pBdr>
          <w:top w:color="d9d9e3" w:space="0" w:sz="0" w:val="none"/>
          <w:left w:color="d9d9e3" w:space="0" w:sz="0" w:val="none"/>
          <w:bottom w:color="d9d9e3" w:space="0" w:sz="0" w:val="none"/>
          <w:right w:color="d9d9e3" w:space="0" w:sz="0" w:val="none"/>
          <w:between w:color="d9d9e3" w:space="0" w:sz="0" w:val="none"/>
        </w:pBdr>
        <w:spacing w:after="80" w:before="280" w:lineRule="auto"/>
        <w:rPr/>
      </w:pPr>
      <w:r w:rsidDel="00000000" w:rsidR="00000000" w:rsidRPr="00000000">
        <w:rPr>
          <w:b w:val="1"/>
          <w:sz w:val="24"/>
          <w:szCs w:val="24"/>
          <w:rtl w:val="0"/>
        </w:rPr>
        <w:t xml:space="preserve">Takenpakket</w:t>
      </w:r>
      <w:r w:rsidDel="00000000" w:rsidR="00000000" w:rsidRPr="00000000">
        <w:rPr>
          <w:rtl w:val="0"/>
        </w:rPr>
      </w:r>
    </w:p>
    <w:p w:rsidR="00000000" w:rsidDel="00000000" w:rsidP="00000000" w:rsidRDefault="00000000" w:rsidRPr="00000000" w14:paraId="0000001B">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240" w:lineRule="auto"/>
        <w:ind w:left="720" w:hanging="360"/>
        <w:rPr>
          <w:sz w:val="24"/>
          <w:szCs w:val="24"/>
        </w:rPr>
      </w:pPr>
      <w:r w:rsidDel="00000000" w:rsidR="00000000" w:rsidRPr="00000000">
        <w:rPr>
          <w:sz w:val="24"/>
          <w:szCs w:val="24"/>
          <w:rtl w:val="0"/>
        </w:rPr>
        <w:t xml:space="preserve">Ontwikkelen en uitvoeren van marketingstrategieën en campagnes.</w:t>
      </w:r>
    </w:p>
    <w:p w:rsidR="00000000" w:rsidDel="00000000" w:rsidP="00000000" w:rsidRDefault="00000000" w:rsidRPr="00000000" w14:paraId="0000001C">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sz w:val="24"/>
          <w:szCs w:val="24"/>
        </w:rPr>
      </w:pPr>
      <w:r w:rsidDel="00000000" w:rsidR="00000000" w:rsidRPr="00000000">
        <w:rPr>
          <w:sz w:val="24"/>
          <w:szCs w:val="24"/>
          <w:rtl w:val="0"/>
        </w:rPr>
        <w:t xml:space="preserve">Analyse maken van markttrends en doelgroepdata ter ondersteuning van strategische marketingbeslissingen.</w:t>
      </w:r>
    </w:p>
    <w:p w:rsidR="00000000" w:rsidDel="00000000" w:rsidP="00000000" w:rsidRDefault="00000000" w:rsidRPr="00000000" w14:paraId="0000001D">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sz w:val="24"/>
          <w:szCs w:val="24"/>
        </w:rPr>
      </w:pPr>
      <w:r w:rsidDel="00000000" w:rsidR="00000000" w:rsidRPr="00000000">
        <w:rPr>
          <w:sz w:val="24"/>
          <w:szCs w:val="24"/>
          <w:rtl w:val="0"/>
        </w:rPr>
        <w:t xml:space="preserve">Samenwerken met andere afdelingen (zoals sales en productontwikkeling) om marketingactiviteiten op elkaar af te stemmen.</w:t>
      </w:r>
    </w:p>
    <w:p w:rsidR="00000000" w:rsidDel="00000000" w:rsidP="00000000" w:rsidRDefault="00000000" w:rsidRPr="00000000" w14:paraId="0000001E">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sz w:val="24"/>
          <w:szCs w:val="24"/>
        </w:rPr>
      </w:pPr>
      <w:r w:rsidDel="00000000" w:rsidR="00000000" w:rsidRPr="00000000">
        <w:rPr>
          <w:sz w:val="24"/>
          <w:szCs w:val="24"/>
          <w:rtl w:val="0"/>
        </w:rPr>
        <w:t xml:space="preserve">Creëren en beheren van content voor diverse marketingkanalen, waaronder sociale media, e-mailmarketing en de bedrijfswebsite.</w:t>
      </w:r>
    </w:p>
    <w:p w:rsidR="00000000" w:rsidDel="00000000" w:rsidP="00000000" w:rsidRDefault="00000000" w:rsidRPr="00000000" w14:paraId="0000001F">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sz w:val="24"/>
          <w:szCs w:val="24"/>
        </w:rPr>
      </w:pPr>
      <w:r w:rsidDel="00000000" w:rsidR="00000000" w:rsidRPr="00000000">
        <w:rPr>
          <w:sz w:val="24"/>
          <w:szCs w:val="24"/>
          <w:rtl w:val="0"/>
        </w:rPr>
        <w:t xml:space="preserve">Monitoren en analyseren van de prestaties van marketingcampagnes en hierover rapporteren.</w:t>
      </w:r>
    </w:p>
    <w:p w:rsidR="00000000" w:rsidDel="00000000" w:rsidP="00000000" w:rsidRDefault="00000000" w:rsidRPr="00000000" w14:paraId="00000020">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240" w:before="0" w:beforeAutospacing="0" w:lineRule="auto"/>
        <w:ind w:left="720" w:hanging="360"/>
        <w:rPr>
          <w:sz w:val="24"/>
          <w:szCs w:val="24"/>
        </w:rPr>
      </w:pPr>
      <w:r w:rsidDel="00000000" w:rsidR="00000000" w:rsidRPr="00000000">
        <w:rPr>
          <w:sz w:val="24"/>
          <w:szCs w:val="24"/>
          <w:rtl w:val="0"/>
        </w:rPr>
        <w:t xml:space="preserve">Beheren en onderhouden van relaties met externe partners en leveranciers.</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4"/>
          <w:szCs w:val="24"/>
        </w:rPr>
      </w:pPr>
      <w:r w:rsidDel="00000000" w:rsidR="00000000" w:rsidRPr="00000000">
        <w:rPr>
          <w:rtl w:val="0"/>
        </w:rPr>
      </w:r>
    </w:p>
    <w:p w:rsidR="00000000" w:rsidDel="00000000" w:rsidP="00000000" w:rsidRDefault="00000000" w:rsidRPr="00000000" w14:paraId="00000022">
      <w:pPr>
        <w:keepNext w:val="0"/>
        <w:keepLines w:val="0"/>
        <w:pBdr>
          <w:top w:color="d9d9e3" w:space="0" w:sz="0" w:val="none"/>
          <w:left w:color="d9d9e3" w:space="0" w:sz="0" w:val="none"/>
          <w:bottom w:color="d9d9e3" w:space="0" w:sz="0" w:val="none"/>
          <w:right w:color="d9d9e3" w:space="0" w:sz="0" w:val="none"/>
          <w:between w:color="d9d9e3" w:space="0" w:sz="0" w:val="none"/>
        </w:pBdr>
        <w:spacing w:after="80" w:before="280" w:lineRule="auto"/>
        <w:rPr>
          <w:b w:val="1"/>
          <w:sz w:val="24"/>
          <w:szCs w:val="24"/>
        </w:rPr>
      </w:pPr>
      <w:r w:rsidDel="00000000" w:rsidR="00000000" w:rsidRPr="00000000">
        <w:rPr>
          <w:b w:val="1"/>
          <w:sz w:val="24"/>
          <w:szCs w:val="24"/>
          <w:rtl w:val="0"/>
        </w:rPr>
        <w:t xml:space="preserve">Samenwerking</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4"/>
          <w:szCs w:val="24"/>
        </w:rPr>
      </w:pPr>
      <w:r w:rsidDel="00000000" w:rsidR="00000000" w:rsidRPr="00000000">
        <w:rPr>
          <w:sz w:val="24"/>
          <w:szCs w:val="24"/>
          <w:rtl w:val="0"/>
        </w:rPr>
        <w:t xml:space="preserve">De functiehouder werkt nauw samen met collega’s binnen de marketingafdeling om gezamenlijk uitdagingen op marketinggebied aan te pakken. Regelmatig overleg met de leidinggevende, inclusief het presenteren van gedetailleerde rapporten over marketingcampagnes, is een essentieel onderdeel van de werkzaamheden. Deze samenwerking draagt bij aan het effectief behalen van de marketingdoelen van het bedrijf.</w:t>
      </w:r>
    </w:p>
    <w:p w:rsidR="00000000" w:rsidDel="00000000" w:rsidP="00000000" w:rsidRDefault="00000000" w:rsidRPr="00000000" w14:paraId="00000024">
      <w:pPr>
        <w:keepNext w:val="0"/>
        <w:keepLines w:val="0"/>
        <w:pBdr>
          <w:top w:color="d9d9e3" w:space="0" w:sz="0" w:val="none"/>
          <w:left w:color="d9d9e3" w:space="0" w:sz="0" w:val="none"/>
          <w:bottom w:color="d9d9e3" w:space="0" w:sz="0" w:val="none"/>
          <w:right w:color="d9d9e3" w:space="0" w:sz="0" w:val="none"/>
          <w:between w:color="d9d9e3" w:space="0" w:sz="0" w:val="none"/>
        </w:pBdr>
        <w:spacing w:after="80" w:before="280" w:lineRule="auto"/>
        <w:rPr>
          <w:b w:val="1"/>
          <w:sz w:val="24"/>
          <w:szCs w:val="24"/>
        </w:rPr>
      </w:pPr>
      <w:r w:rsidDel="00000000" w:rsidR="00000000" w:rsidRPr="00000000">
        <w:rPr>
          <w:b w:val="1"/>
          <w:sz w:val="24"/>
          <w:szCs w:val="24"/>
          <w:rtl w:val="0"/>
        </w:rPr>
        <w:t xml:space="preserve">Functie-eisen</w:t>
      </w:r>
    </w:p>
    <w:p w:rsidR="00000000" w:rsidDel="00000000" w:rsidP="00000000" w:rsidRDefault="00000000" w:rsidRPr="00000000" w14:paraId="00000025">
      <w:pPr>
        <w:keepNext w:val="0"/>
        <w:keepLines w:val="0"/>
        <w:pBdr>
          <w:top w:color="d9d9e3" w:space="0" w:sz="0" w:val="none"/>
          <w:left w:color="d9d9e3" w:space="0" w:sz="0" w:val="none"/>
          <w:bottom w:color="d9d9e3" w:space="0" w:sz="0" w:val="none"/>
          <w:right w:color="d9d9e3" w:space="0" w:sz="0" w:val="none"/>
          <w:between w:color="d9d9e3" w:space="0" w:sz="0" w:val="none"/>
        </w:pBdr>
        <w:spacing w:after="80" w:before="280" w:lineRule="auto"/>
        <w:rPr>
          <w:sz w:val="24"/>
          <w:szCs w:val="24"/>
        </w:rPr>
      </w:pPr>
      <w:r w:rsidDel="00000000" w:rsidR="00000000" w:rsidRPr="00000000">
        <w:rPr>
          <w:sz w:val="24"/>
          <w:szCs w:val="24"/>
          <w:rtl w:val="0"/>
        </w:rPr>
        <w:t xml:space="preserve">De ideale kandidaat heeft uitgebreide kennis van marketing en ervaring met moderne marketingtools en -strategieën. Hij/zij is in staat marketingcampagnes te leiden van planning tot uitvoering, waarbij creativiteit wordt gecombineerd met analytisch inzicht. Dankzij vaardigheden in data-analyse maakt de kandidaat weloverwogen marketingbeslissingen en optimaliseert hij/zij voortdurend de marketingstrategieën.</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after="300" w:before="0" w:lineRule="auto"/>
        <w:rPr>
          <w:sz w:val="24"/>
          <w:szCs w:val="24"/>
        </w:rPr>
      </w:pPr>
      <w:r w:rsidDel="00000000" w:rsidR="00000000" w:rsidRPr="00000000">
        <w:rPr>
          <w:rtl w:val="0"/>
        </w:rPr>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0" w:before="0" w:lineRule="auto"/>
        <w:rPr>
          <w:sz w:val="24"/>
          <w:szCs w:val="24"/>
        </w:rPr>
      </w:pPr>
      <w:r w:rsidDel="00000000" w:rsidR="00000000" w:rsidRPr="00000000">
        <w:rPr>
          <w:rtl w:val="0"/>
        </w:rPr>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2A">
      <w:pPr>
        <w:pStyle w:val="Heading1"/>
        <w:jc w:val="center"/>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jc w:val="center"/>
        <w:rPr/>
      </w:pPr>
      <w:r w:rsidDel="00000000" w:rsidR="00000000" w:rsidRPr="00000000">
        <w:rPr>
          <w:rtl w:val="0"/>
        </w:rPr>
        <w:t xml:space="preserve">Probeer Shiftbase 14 dagen gratis uit.</w:t>
      </w:r>
    </w:p>
    <w:p w:rsidR="00000000" w:rsidDel="00000000" w:rsidP="00000000" w:rsidRDefault="00000000" w:rsidRPr="00000000" w14:paraId="0000002C">
      <w:pPr>
        <w:spacing w:after="160" w:before="0" w:line="259" w:lineRule="auto"/>
        <w:jc w:val="center"/>
        <w:rPr>
          <w:sz w:val="28"/>
          <w:szCs w:val="28"/>
        </w:rPr>
      </w:pPr>
      <w:r w:rsidDel="00000000" w:rsidR="00000000" w:rsidRPr="00000000">
        <w:rPr/>
        <w:drawing>
          <wp:inline distB="0" distT="0" distL="0" distR="0">
            <wp:extent cx="3748088" cy="1246497"/>
            <wp:effectExtent b="0" l="0" r="0" t="0"/>
            <wp:docPr descr="Shiftbase text logo dark" id="3" name="image5.png"/>
            <a:graphic>
              <a:graphicData uri="http://schemas.openxmlformats.org/drawingml/2006/picture">
                <pic:pic>
                  <pic:nvPicPr>
                    <pic:cNvPr descr="Shiftbase text logo dark" id="0" name="image5.png"/>
                    <pic:cNvPicPr preferRelativeResize="0"/>
                  </pic:nvPicPr>
                  <pic:blipFill>
                    <a:blip r:embed="rId7"/>
                    <a:srcRect b="0" l="0" r="0" t="0"/>
                    <a:stretch>
                      <a:fillRect/>
                    </a:stretch>
                  </pic:blipFill>
                  <pic:spPr>
                    <a:xfrm>
                      <a:off x="0" y="0"/>
                      <a:ext cx="3748088" cy="1246497"/>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160" w:before="0" w:line="259" w:lineRule="auto"/>
        <w:rPr>
          <w:sz w:val="24"/>
          <w:szCs w:val="24"/>
        </w:rPr>
      </w:pPr>
      <w:r w:rsidDel="00000000" w:rsidR="00000000" w:rsidRPr="00000000">
        <w:rPr>
          <w:sz w:val="28"/>
          <w:szCs w:val="28"/>
          <w:rtl w:val="0"/>
        </w:rPr>
        <w:t xml:space="preserve">Ontdek de uitgebreide HR-functies van Shiftbase en leer hoe je alle werknemersgegevens op één plek kunt beheren. Met Shiftbase kun je gedetailleerde analyses van jouw bedrijfsprestaties maken en waardevolle inzichten in jouw bedrijf verkrijgen. Profiteer van aanpasbare rapporten en dashboards die je een realtime overzicht geven van het hele bedrijf. Ervaar zelf hoe Shiftbase jouw HR-processen vereenvoudigt en je bedrijfsvoering optimaliseert.</w:t>
      </w:r>
      <w:r w:rsidDel="00000000" w:rsidR="00000000" w:rsidRPr="00000000">
        <w:rPr>
          <w:rtl w:val="0"/>
        </w:rPr>
      </w:r>
    </w:p>
    <w:p w:rsidR="00000000" w:rsidDel="00000000" w:rsidP="00000000" w:rsidRDefault="00000000" w:rsidRPr="00000000" w14:paraId="0000002E">
      <w:pPr>
        <w:spacing w:after="160" w:before="0" w:line="259" w:lineRule="auto"/>
        <w:rPr>
          <w:sz w:val="28"/>
          <w:szCs w:val="28"/>
        </w:rPr>
      </w:pPr>
      <w:r w:rsidDel="00000000" w:rsidR="00000000" w:rsidRPr="00000000">
        <w:rPr/>
        <w:drawing>
          <wp:inline distB="114300" distT="114300" distL="114300" distR="114300">
            <wp:extent cx="5943600" cy="2933700"/>
            <wp:effectExtent b="0" l="0" r="0" t="0"/>
            <wp:docPr id="8"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after="160" w:before="0" w:line="259" w:lineRule="auto"/>
        <w:rPr>
          <w:b w:val="1"/>
          <w:color w:val="00b0f0"/>
          <w:sz w:val="28"/>
          <w:szCs w:val="28"/>
        </w:rPr>
      </w:pPr>
      <w:r w:rsidDel="00000000" w:rsidR="00000000" w:rsidRPr="00000000">
        <w:rPr>
          <w:rtl w:val="0"/>
        </w:rPr>
      </w:r>
    </w:p>
    <w:p w:rsidR="00000000" w:rsidDel="00000000" w:rsidP="00000000" w:rsidRDefault="00000000" w:rsidRPr="00000000" w14:paraId="00000030">
      <w:pPr>
        <w:spacing w:after="160" w:before="0" w:line="259" w:lineRule="auto"/>
        <w:jc w:val="center"/>
        <w:rPr>
          <w:sz w:val="40"/>
          <w:szCs w:val="40"/>
        </w:rPr>
      </w:pPr>
      <w:hyperlink r:id="rId9">
        <w:r w:rsidDel="00000000" w:rsidR="00000000" w:rsidRPr="00000000">
          <w:rPr>
            <w:color w:val="1155cc"/>
            <w:sz w:val="48"/>
            <w:szCs w:val="48"/>
            <w:u w:val="single"/>
            <w:rtl w:val="0"/>
          </w:rPr>
          <w:t xml:space="preserve">NU GRATIS TESTEN</w:t>
        </w:r>
      </w:hyperlink>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tabs>
        <w:tab w:val="center" w:leader="none" w:pos="4252"/>
        <w:tab w:val="right" w:leader="none" w:pos="8504"/>
      </w:tabs>
      <w:spacing w:before="0" w:line="240" w:lineRule="auto"/>
      <w:rPr/>
    </w:pPr>
    <w:r w:rsidDel="00000000" w:rsidR="00000000" w:rsidRPr="00000000">
      <w:rPr>
        <w:rFonts w:ascii="Calibri" w:cs="Calibri" w:eastAsia="Calibri" w:hAnsi="Calibri"/>
        <w:rtl w:val="0"/>
      </w:rPr>
      <w:t xml:space="preserve">    Created by</w:t>
      <w:br w:type="textWrapping"/>
      <w:t xml:space="preserve"> </w:t>
    </w:r>
    <w:r w:rsidDel="00000000" w:rsidR="00000000" w:rsidRPr="00000000">
      <w:rPr>
        <w:rFonts w:ascii="Calibri" w:cs="Calibri" w:eastAsia="Calibri" w:hAnsi="Calibri"/>
      </w:rPr>
      <w:drawing>
        <wp:inline distB="0" distT="0" distL="0" distR="0">
          <wp:extent cx="975281" cy="325133"/>
          <wp:effectExtent b="0" l="0" r="0" t="0"/>
          <wp:docPr descr="Shiftbase text logo dark" id="5" name="image6.png"/>
          <a:graphic>
            <a:graphicData uri="http://schemas.openxmlformats.org/drawingml/2006/picture">
              <pic:pic>
                <pic:nvPicPr>
                  <pic:cNvPr descr="Shiftbase text logo dark" id="0" name="image6.png"/>
                  <pic:cNvPicPr preferRelativeResize="0"/>
                </pic:nvPicPr>
                <pic:blipFill>
                  <a:blip r:embed="rId1"/>
                  <a:srcRect b="0" l="0" r="0" t="0"/>
                  <a:stretch>
                    <a:fillRect/>
                  </a:stretch>
                </pic:blipFill>
                <pic:spPr>
                  <a:xfrm>
                    <a:off x="0" y="0"/>
                    <a:ext cx="975281" cy="325133"/>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tabs>
        <w:tab w:val="center" w:leader="none" w:pos="4252"/>
        <w:tab w:val="right" w:leader="none" w:pos="8504"/>
      </w:tabs>
      <w:spacing w:before="0" w:line="240" w:lineRule="auto"/>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Fonts w:ascii="Calibri" w:cs="Calibri" w:eastAsia="Calibri" w:hAnsi="Calibri"/>
        <w:rtl w:val="0"/>
      </w:rPr>
      <w:t xml:space="preserve">Gemaakt door</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304800</wp:posOffset>
          </wp:positionV>
          <wp:extent cx="975281" cy="325133"/>
          <wp:effectExtent b="0" l="0" r="0" t="0"/>
          <wp:wrapNone/>
          <wp:docPr descr="Shiftbase text logo dark" id="2" name="image6.png"/>
          <a:graphic>
            <a:graphicData uri="http://schemas.openxmlformats.org/drawingml/2006/picture">
              <pic:pic>
                <pic:nvPicPr>
                  <pic:cNvPr descr="Shiftbase text logo dark" id="0" name="image6.png"/>
                  <pic:cNvPicPr preferRelativeResize="0"/>
                </pic:nvPicPr>
                <pic:blipFill>
                  <a:blip r:embed="rId1"/>
                  <a:srcRect b="0" l="0" r="0" t="0"/>
                  <a:stretch>
                    <a:fillRect/>
                  </a:stretch>
                </pic:blipFill>
                <pic:spPr>
                  <a:xfrm>
                    <a:off x="0" y="0"/>
                    <a:ext cx="975281" cy="32513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9"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7" name="image2.png"/>
          <a:graphic>
            <a:graphicData uri="http://schemas.openxmlformats.org/drawingml/2006/picture">
              <pic:pic>
                <pic:nvPicPr>
                  <pic:cNvPr descr="short line" id="0" name="image2.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6"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hiftbase.com/signup?plan=premium&amp;language=nl&amp;signup_cta_source=hero-main&amp;signup_cta_url=https:%2F%2Fwww.shiftbase.com%2Fnl%2F"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